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C2" w:rsidRPr="00233CA1" w:rsidRDefault="001560C2" w:rsidP="00233CA1">
      <w:pPr>
        <w:jc w:val="right"/>
        <w:rPr>
          <w:sz w:val="28"/>
          <w:szCs w:val="28"/>
        </w:rPr>
      </w:pPr>
      <w:r w:rsidRPr="00233CA1">
        <w:rPr>
          <w:sz w:val="28"/>
          <w:szCs w:val="28"/>
        </w:rPr>
        <w:t>УТВЕРЖДАЮ</w:t>
      </w:r>
    </w:p>
    <w:p w:rsidR="001560C2" w:rsidRPr="00233CA1" w:rsidRDefault="001560C2" w:rsidP="00233CA1">
      <w:pPr>
        <w:jc w:val="right"/>
        <w:rPr>
          <w:sz w:val="28"/>
          <w:szCs w:val="28"/>
        </w:rPr>
      </w:pPr>
      <w:r w:rsidRPr="00233CA1">
        <w:rPr>
          <w:sz w:val="28"/>
          <w:szCs w:val="28"/>
        </w:rPr>
        <w:t>Начальник РОО</w:t>
      </w:r>
    </w:p>
    <w:p w:rsidR="001560C2" w:rsidRPr="00233CA1" w:rsidRDefault="001560C2" w:rsidP="00233CA1">
      <w:pPr>
        <w:jc w:val="right"/>
        <w:rPr>
          <w:sz w:val="28"/>
          <w:szCs w:val="28"/>
        </w:rPr>
      </w:pPr>
      <w:r w:rsidRPr="00233CA1">
        <w:rPr>
          <w:sz w:val="28"/>
          <w:szCs w:val="28"/>
        </w:rPr>
        <w:t>______________ Н. В. Стародубцева</w:t>
      </w:r>
    </w:p>
    <w:p w:rsidR="001560C2" w:rsidRPr="00233CA1" w:rsidRDefault="001560C2" w:rsidP="00233CA1">
      <w:pPr>
        <w:jc w:val="right"/>
        <w:rPr>
          <w:sz w:val="28"/>
          <w:szCs w:val="28"/>
        </w:rPr>
      </w:pPr>
    </w:p>
    <w:p w:rsidR="001560C2" w:rsidRPr="00233CA1" w:rsidRDefault="001560C2" w:rsidP="00233CA1">
      <w:pPr>
        <w:jc w:val="right"/>
        <w:rPr>
          <w:sz w:val="28"/>
          <w:szCs w:val="28"/>
        </w:rPr>
      </w:pPr>
    </w:p>
    <w:p w:rsidR="001560C2" w:rsidRPr="00233CA1" w:rsidRDefault="001560C2" w:rsidP="00233CA1">
      <w:pPr>
        <w:jc w:val="center"/>
        <w:rPr>
          <w:b/>
          <w:sz w:val="28"/>
          <w:szCs w:val="28"/>
        </w:rPr>
      </w:pPr>
      <w:r w:rsidRPr="00233CA1">
        <w:rPr>
          <w:b/>
          <w:sz w:val="28"/>
          <w:szCs w:val="28"/>
        </w:rPr>
        <w:t>Положение об обменном фонде учебников образовательных учреждений Новосергиевского района</w:t>
      </w:r>
    </w:p>
    <w:p w:rsidR="001560C2" w:rsidRPr="00233CA1" w:rsidRDefault="001560C2" w:rsidP="00233CA1">
      <w:pPr>
        <w:jc w:val="both"/>
        <w:rPr>
          <w:sz w:val="28"/>
          <w:szCs w:val="28"/>
        </w:rPr>
      </w:pPr>
    </w:p>
    <w:p w:rsidR="001560C2" w:rsidRPr="00233CA1" w:rsidRDefault="001560C2" w:rsidP="00233CA1">
      <w:pPr>
        <w:keepLines/>
        <w:numPr>
          <w:ilvl w:val="0"/>
          <w:numId w:val="1"/>
        </w:numPr>
        <w:autoSpaceDE/>
        <w:jc w:val="center"/>
        <w:rPr>
          <w:b/>
          <w:sz w:val="28"/>
          <w:szCs w:val="28"/>
        </w:rPr>
      </w:pPr>
      <w:r w:rsidRPr="00233CA1">
        <w:rPr>
          <w:b/>
          <w:sz w:val="28"/>
          <w:szCs w:val="28"/>
        </w:rPr>
        <w:t>Общие положения</w:t>
      </w:r>
    </w:p>
    <w:p w:rsidR="001560C2" w:rsidRPr="00233CA1" w:rsidRDefault="001560C2" w:rsidP="00233CA1">
      <w:pPr>
        <w:keepLines/>
        <w:ind w:left="36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 xml:space="preserve">Обменный фонд учебников создается на основании данных базы учебных фондов библиотек образовательных учреждений Новосергиевского района. Сведения о нем формируются методистом по библиотечному фонду отдела образования </w:t>
      </w:r>
      <w:r w:rsidRPr="00233CA1">
        <w:rPr>
          <w:b/>
          <w:sz w:val="28"/>
          <w:szCs w:val="28"/>
        </w:rPr>
        <w:t>с целью</w:t>
      </w:r>
      <w:r w:rsidRPr="00233CA1">
        <w:rPr>
          <w:sz w:val="28"/>
          <w:szCs w:val="28"/>
        </w:rPr>
        <w:t xml:space="preserve"> книгообмена между библиотеками образовательных учреждений для более эффективного использования фондов учебников.</w:t>
      </w:r>
    </w:p>
    <w:p w:rsidR="001560C2" w:rsidRPr="00233CA1" w:rsidRDefault="001560C2" w:rsidP="00233CA1">
      <w:pPr>
        <w:keepLines/>
        <w:ind w:left="360"/>
        <w:jc w:val="center"/>
        <w:rPr>
          <w:b/>
          <w:sz w:val="28"/>
          <w:szCs w:val="28"/>
        </w:rPr>
      </w:pPr>
      <w:r w:rsidRPr="00233CA1">
        <w:rPr>
          <w:b/>
          <w:sz w:val="28"/>
          <w:szCs w:val="28"/>
        </w:rPr>
        <w:t>2. Основные задачи</w:t>
      </w:r>
    </w:p>
    <w:p w:rsidR="001560C2" w:rsidRPr="00233CA1" w:rsidRDefault="001560C2" w:rsidP="00233CA1">
      <w:pPr>
        <w:keepLines/>
        <w:ind w:left="36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2.1. Обменный фонд создается с целью перераспределения учебных фондов образовательных учреждений Новосергиевского района.</w:t>
      </w:r>
    </w:p>
    <w:p w:rsidR="001560C2" w:rsidRPr="00233CA1" w:rsidRDefault="001560C2" w:rsidP="00233CA1">
      <w:pPr>
        <w:keepLines/>
        <w:ind w:left="36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2.2. Максимальное обеспечение учебниками учащихся образовательных учреждений Новосергиевского  района.</w:t>
      </w:r>
    </w:p>
    <w:p w:rsidR="001560C2" w:rsidRPr="00233CA1" w:rsidRDefault="001560C2" w:rsidP="00233CA1">
      <w:pPr>
        <w:keepLines/>
        <w:spacing w:before="100" w:after="100"/>
        <w:ind w:left="36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2.3. Снижение финансовой нагрузки на родителей, связанной с приобретением учебной литературы для учащихся.</w:t>
      </w:r>
    </w:p>
    <w:p w:rsidR="001560C2" w:rsidRPr="00233CA1" w:rsidRDefault="001560C2" w:rsidP="00233CA1">
      <w:pPr>
        <w:keepLines/>
        <w:spacing w:before="100" w:after="100"/>
        <w:ind w:left="36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2.4. Анализ комплектования учебных фондов библиотек образовательных учреждений района в соответствии с федеральным перечнем учебной литературы.</w:t>
      </w:r>
    </w:p>
    <w:p w:rsidR="001560C2" w:rsidRPr="00233CA1" w:rsidRDefault="001560C2" w:rsidP="00233CA1">
      <w:pPr>
        <w:keepLines/>
        <w:spacing w:before="100" w:after="100"/>
        <w:ind w:left="360"/>
        <w:jc w:val="center"/>
        <w:rPr>
          <w:sz w:val="28"/>
          <w:szCs w:val="28"/>
        </w:rPr>
      </w:pPr>
      <w:r w:rsidRPr="00233CA1">
        <w:rPr>
          <w:b/>
          <w:sz w:val="28"/>
          <w:szCs w:val="28"/>
        </w:rPr>
        <w:t>3. Организация работы</w:t>
      </w:r>
      <w:r w:rsidRPr="00233CA1">
        <w:rPr>
          <w:sz w:val="28"/>
          <w:szCs w:val="28"/>
        </w:rPr>
        <w:t>.</w:t>
      </w:r>
    </w:p>
    <w:p w:rsidR="001560C2" w:rsidRPr="00233CA1" w:rsidRDefault="001560C2" w:rsidP="00233CA1">
      <w:pPr>
        <w:spacing w:before="100" w:after="100"/>
        <w:rPr>
          <w:sz w:val="28"/>
          <w:szCs w:val="28"/>
        </w:rPr>
      </w:pPr>
      <w:r w:rsidRPr="00233CA1">
        <w:rPr>
          <w:sz w:val="28"/>
          <w:szCs w:val="28"/>
        </w:rPr>
        <w:t>3.1. Заведующие библиотеками, библиотекари  образовательных учреждений систематически анализируют качество комплектования учебного фонда в соответствии с Федеральными перечнями учебников и образовательными программами общеобразовательного учреждения.</w:t>
      </w:r>
    </w:p>
    <w:p w:rsidR="001560C2" w:rsidRPr="00233CA1" w:rsidRDefault="001560C2" w:rsidP="00233CA1">
      <w:pPr>
        <w:ind w:left="18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 3.2. Заведующие библиотеками, библиотекари образовательных учреждений ежегодно до 1 октября подают сведения о состоянии обеспечения  учебной литературой в образовательном учреждении в отдел образования с указанием количества обучающихся по конкретному учебнику. Максимальный  возраст учебника, который можно представить в обменный фонд – 5 лет.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 3.3. Методист отдела образования  до 20 августа предоставляет информацию о наличии невостребованной учебной литературы ОУ района по их заявке,  ведет учет перераспределенных учебников между образовательными учреждениями.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3.4. Учебная литература передается в пользование из одного ОУ в другое на один учебный год по акту приема-передачи (см. приложение). Акт составляется в 2-х экземплярах, по одному каждой из сторон, участвующих в обмене учебной литературы. Копия акта предоставляется в отдел образования методисту по библиотечному фонду. Пользование учебниками из обменного фонда является безвозмездным.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По окончании учебного года до 1 июля  заведующие библиотеками, библиотекари производят возврат  учебной литературы или продляют пользование по новому акту по соглашению сторон с обязательным предоставлением копии акта о передаче учебников  в отдел образования.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3.5. Руководитель образовательного учреждения оказывает содействие в обмене учебной литературы образовательного учреждения согласно актам передачи.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3.6. Методист отдела  образования информирует заведующих библиотеками, библиотекарей  о результатах работы муниципального обменного фонда и о перечне учебной литературы, имеющейся в образовательных учреждениях.</w:t>
      </w:r>
    </w:p>
    <w:p w:rsidR="001560C2" w:rsidRPr="00233CA1" w:rsidRDefault="001560C2" w:rsidP="00233CA1">
      <w:pPr>
        <w:spacing w:before="100" w:after="100"/>
        <w:jc w:val="center"/>
        <w:rPr>
          <w:b/>
          <w:bCs/>
          <w:sz w:val="28"/>
          <w:szCs w:val="28"/>
        </w:rPr>
      </w:pPr>
      <w:r w:rsidRPr="00233CA1">
        <w:rPr>
          <w:b/>
          <w:bCs/>
          <w:sz w:val="28"/>
          <w:szCs w:val="28"/>
        </w:rPr>
        <w:t>4. Права участников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4.1. Информация об учебной литературе обменного фонда доступна для всех образовательных учреждений.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4.2. Заведующие библиотеками, библиотекари образовательных учреждений вправе передавать учебную литературу в другое образовательное учреждение на текущий учебный год на основании актов передачи.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4.3. Методист производит перераспределение учебной литературы в соответствии с потребностями и запросами образовательного учреждения и фондом невостребованной учебной литературы.</w:t>
      </w:r>
    </w:p>
    <w:p w:rsidR="001560C2" w:rsidRPr="00233CA1" w:rsidRDefault="001560C2" w:rsidP="00233CA1">
      <w:pPr>
        <w:spacing w:before="100" w:after="100"/>
        <w:jc w:val="center"/>
        <w:rPr>
          <w:b/>
          <w:bCs/>
          <w:sz w:val="28"/>
          <w:szCs w:val="28"/>
        </w:rPr>
      </w:pPr>
      <w:r w:rsidRPr="00233CA1">
        <w:rPr>
          <w:b/>
          <w:bCs/>
          <w:sz w:val="28"/>
          <w:szCs w:val="28"/>
        </w:rPr>
        <w:t>5. Ответственность участников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5.1. Библиотекари  образовательных учреждений несут ответственность за полное и своевременное предоставление информации об учебной литературе.</w:t>
      </w:r>
    </w:p>
    <w:p w:rsidR="001560C2" w:rsidRPr="00233CA1" w:rsidRDefault="001560C2" w:rsidP="00233CA1">
      <w:pPr>
        <w:spacing w:before="100" w:after="100"/>
        <w:jc w:val="both"/>
        <w:rPr>
          <w:sz w:val="28"/>
          <w:szCs w:val="28"/>
        </w:rPr>
      </w:pPr>
      <w:r w:rsidRPr="00233CA1">
        <w:rPr>
          <w:sz w:val="28"/>
          <w:szCs w:val="28"/>
        </w:rPr>
        <w:t>5.2. Руководитель образовательного учреждения несет ответственность за достоверность информации учебного фонда образовательного учреждения.</w:t>
      </w:r>
    </w:p>
    <w:p w:rsidR="001560C2" w:rsidRPr="00233CA1" w:rsidRDefault="001560C2" w:rsidP="00233CA1">
      <w:pPr>
        <w:jc w:val="both"/>
        <w:rPr>
          <w:sz w:val="28"/>
          <w:szCs w:val="28"/>
        </w:rPr>
      </w:pPr>
      <w:r w:rsidRPr="00233CA1">
        <w:rPr>
          <w:sz w:val="28"/>
          <w:szCs w:val="28"/>
        </w:rPr>
        <w:t>5.3. Образовательное учреждение, получившее учебники из обменного фонда,  несет материальную ответственность за их сохранность и обязано вернуть их в конце учебного года в случае потребности  образовательного учреждения  - фондодержателя.</w:t>
      </w:r>
    </w:p>
    <w:p w:rsidR="001560C2" w:rsidRPr="00233CA1" w:rsidRDefault="001560C2" w:rsidP="00233CA1">
      <w:pPr>
        <w:jc w:val="both"/>
        <w:rPr>
          <w:sz w:val="28"/>
          <w:szCs w:val="28"/>
        </w:rPr>
      </w:pPr>
      <w:r w:rsidRPr="00233CA1">
        <w:rPr>
          <w:sz w:val="28"/>
          <w:szCs w:val="28"/>
        </w:rPr>
        <w:t>5.4. В случае порчи или утери учебника, полученного  через  обменный фонд, библиотека-получатель обязана заменить его идентичным экземпляром по договоренности с библиотекой - фондодержателем.</w:t>
      </w:r>
    </w:p>
    <w:p w:rsidR="001560C2" w:rsidRDefault="001560C2" w:rsidP="00233CA1">
      <w:pPr>
        <w:spacing w:before="100" w:after="100"/>
        <w:jc w:val="both"/>
        <w:rPr>
          <w:sz w:val="26"/>
          <w:szCs w:val="26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  <w:rPr>
          <w:sz w:val="28"/>
          <w:szCs w:val="28"/>
        </w:rPr>
      </w:pPr>
    </w:p>
    <w:p w:rsidR="001560C2" w:rsidRDefault="001560C2" w:rsidP="00233CA1">
      <w:pPr>
        <w:spacing w:before="100" w:after="100"/>
        <w:jc w:val="right"/>
      </w:pPr>
      <w:r>
        <w:t xml:space="preserve"> Приложение 1</w:t>
      </w:r>
    </w:p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1560C2" w:rsidTr="009D753E">
        <w:tc>
          <w:tcPr>
            <w:tcW w:w="4643" w:type="dxa"/>
          </w:tcPr>
          <w:p w:rsidR="001560C2" w:rsidRDefault="001560C2" w:rsidP="009D753E">
            <w:pPr>
              <w:snapToGrid w:val="0"/>
            </w:pPr>
          </w:p>
        </w:tc>
        <w:tc>
          <w:tcPr>
            <w:tcW w:w="4644" w:type="dxa"/>
          </w:tcPr>
          <w:p w:rsidR="001560C2" w:rsidRDefault="001560C2" w:rsidP="009D753E">
            <w:pPr>
              <w:snapToGrid w:val="0"/>
            </w:pPr>
            <w:r>
              <w:t>УТВЕРЖДАЮ</w:t>
            </w:r>
            <w:r>
              <w:br/>
              <w:t xml:space="preserve">_________________ </w:t>
            </w:r>
          </w:p>
          <w:p w:rsidR="001560C2" w:rsidRDefault="001560C2" w:rsidP="009D753E">
            <w:pPr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1560C2" w:rsidTr="009D753E">
        <w:tc>
          <w:tcPr>
            <w:tcW w:w="4643" w:type="dxa"/>
          </w:tcPr>
          <w:p w:rsidR="001560C2" w:rsidRDefault="001560C2" w:rsidP="009D753E">
            <w:pPr>
              <w:snapToGrid w:val="0"/>
            </w:pPr>
          </w:p>
        </w:tc>
        <w:tc>
          <w:tcPr>
            <w:tcW w:w="4644" w:type="dxa"/>
          </w:tcPr>
          <w:p w:rsidR="001560C2" w:rsidRDefault="001560C2" w:rsidP="009D753E">
            <w:pPr>
              <w:snapToGrid w:val="0"/>
            </w:pPr>
          </w:p>
          <w:p w:rsidR="001560C2" w:rsidRDefault="001560C2" w:rsidP="009D753E">
            <w:r>
              <w:t>«___» _______________ 20 ___ г.</w:t>
            </w:r>
          </w:p>
        </w:tc>
      </w:tr>
    </w:tbl>
    <w:p w:rsidR="001560C2" w:rsidRDefault="001560C2" w:rsidP="00233CA1"/>
    <w:p w:rsidR="001560C2" w:rsidRDefault="001560C2" w:rsidP="00233C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Акт № ___</w:t>
      </w:r>
    </w:p>
    <w:p w:rsidR="001560C2" w:rsidRDefault="001560C2" w:rsidP="00233C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«___» _________ 20___ г.</w:t>
      </w:r>
    </w:p>
    <w:p w:rsidR="001560C2" w:rsidRDefault="001560C2" w:rsidP="00233CA1"/>
    <w:p w:rsidR="001560C2" w:rsidRDefault="001560C2" w:rsidP="00233CA1">
      <w:r>
        <w:t xml:space="preserve">Настоящий акт составлен в том, _______________________________________________ </w:t>
      </w:r>
    </w:p>
    <w:p w:rsidR="001560C2" w:rsidRDefault="001560C2" w:rsidP="00233CA1">
      <w:pPr>
        <w:jc w:val="center"/>
        <w:rPr>
          <w:sz w:val="16"/>
        </w:rPr>
      </w:pPr>
      <w:r>
        <w:rPr>
          <w:sz w:val="16"/>
        </w:rPr>
        <w:t>(наименование передающей библиотеки )</w:t>
      </w:r>
    </w:p>
    <w:p w:rsidR="001560C2" w:rsidRDefault="001560C2" w:rsidP="00233CA1">
      <w:r>
        <w:t xml:space="preserve">___________________________________________________________________________ </w:t>
      </w:r>
    </w:p>
    <w:p w:rsidR="001560C2" w:rsidRDefault="001560C2" w:rsidP="00233CA1">
      <w:r>
        <w:t xml:space="preserve">передала в _________________________________________________________________ </w:t>
      </w:r>
    </w:p>
    <w:p w:rsidR="001560C2" w:rsidRDefault="001560C2" w:rsidP="00233CA1">
      <w:pPr>
        <w:jc w:val="center"/>
        <w:rPr>
          <w:sz w:val="16"/>
        </w:rPr>
      </w:pPr>
      <w:r>
        <w:rPr>
          <w:sz w:val="16"/>
        </w:rPr>
        <w:t>(наименование библиотеки получателя)</w:t>
      </w:r>
    </w:p>
    <w:p w:rsidR="001560C2" w:rsidRDefault="001560C2" w:rsidP="00233CA1">
      <w:r>
        <w:t xml:space="preserve">приняла документы, отобранные представителем библиотеки _____________________ </w:t>
      </w:r>
    </w:p>
    <w:p w:rsidR="001560C2" w:rsidRDefault="001560C2" w:rsidP="00233CA1">
      <w:pPr>
        <w:ind w:left="5664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1560C2" w:rsidRDefault="001560C2" w:rsidP="00233CA1">
      <w:r>
        <w:t>в количестве _________</w:t>
      </w:r>
    </w:p>
    <w:p w:rsidR="001560C2" w:rsidRDefault="001560C2" w:rsidP="00233CA1">
      <w:r>
        <w:t xml:space="preserve">Согласно прилагаемому списку документы сдал _________________________________ </w:t>
      </w:r>
    </w:p>
    <w:p w:rsidR="001560C2" w:rsidRDefault="001560C2" w:rsidP="00233CA1">
      <w:pPr>
        <w:ind w:left="2832"/>
        <w:jc w:val="center"/>
        <w:rPr>
          <w:sz w:val="16"/>
        </w:rPr>
      </w:pPr>
      <w:r>
        <w:rPr>
          <w:sz w:val="16"/>
        </w:rPr>
        <w:t>(подпись)</w:t>
      </w:r>
    </w:p>
    <w:p w:rsidR="001560C2" w:rsidRDefault="001560C2" w:rsidP="00233CA1">
      <w:pPr>
        <w:ind w:left="3540" w:firstLine="708"/>
      </w:pPr>
      <w:r>
        <w:t xml:space="preserve">принял _________________________________ </w:t>
      </w:r>
    </w:p>
    <w:p w:rsidR="001560C2" w:rsidRDefault="001560C2" w:rsidP="00233CA1">
      <w:pPr>
        <w:ind w:left="2832"/>
        <w:jc w:val="center"/>
        <w:rPr>
          <w:sz w:val="16"/>
        </w:rPr>
      </w:pPr>
      <w:r>
        <w:rPr>
          <w:sz w:val="16"/>
        </w:rPr>
        <w:t>(подпись)</w:t>
      </w:r>
    </w:p>
    <w:p w:rsidR="001560C2" w:rsidRDefault="001560C2" w:rsidP="00233CA1">
      <w:pPr>
        <w:ind w:left="2832"/>
        <w:jc w:val="center"/>
        <w:rPr>
          <w:sz w:val="16"/>
        </w:rPr>
      </w:pPr>
    </w:p>
    <w:p w:rsidR="001560C2" w:rsidRDefault="001560C2" w:rsidP="00233CA1">
      <w:pPr>
        <w:ind w:left="2832"/>
        <w:jc w:val="center"/>
        <w:rPr>
          <w:sz w:val="16"/>
        </w:rPr>
      </w:pPr>
    </w:p>
    <w:p w:rsidR="001560C2" w:rsidRDefault="001560C2" w:rsidP="00233CA1">
      <w:pPr>
        <w:ind w:left="2832"/>
        <w:jc w:val="center"/>
        <w:rPr>
          <w:sz w:val="16"/>
        </w:rPr>
      </w:pPr>
    </w:p>
    <w:p w:rsidR="001560C2" w:rsidRDefault="001560C2" w:rsidP="00233CA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Список к Акту № ____</w:t>
      </w:r>
    </w:p>
    <w:p w:rsidR="001560C2" w:rsidRDefault="001560C2" w:rsidP="00233CA1">
      <w:pPr>
        <w:jc w:val="center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3675"/>
        <w:gridCol w:w="1842"/>
        <w:gridCol w:w="2845"/>
      </w:tblGrid>
      <w:tr w:rsidR="001560C2" w:rsidTr="009D75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  <w:r>
              <w:t>№№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  <w:r>
              <w:t>Автор, заглавие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  <w:r>
              <w:t>Место и год издания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  <w:r>
              <w:t>Количество экземпляров</w:t>
            </w:r>
          </w:p>
        </w:tc>
      </w:tr>
      <w:tr w:rsidR="001560C2" w:rsidTr="009D75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</w:tr>
      <w:tr w:rsidR="001560C2" w:rsidTr="009D75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  <w:p w:rsidR="001560C2" w:rsidRDefault="001560C2" w:rsidP="009D753E">
            <w:pPr>
              <w:jc w:val="center"/>
            </w:pPr>
          </w:p>
          <w:p w:rsidR="001560C2" w:rsidRDefault="001560C2" w:rsidP="009D753E">
            <w:pPr>
              <w:jc w:val="center"/>
            </w:pPr>
          </w:p>
          <w:p w:rsidR="001560C2" w:rsidRDefault="001560C2" w:rsidP="009D753E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C2" w:rsidRDefault="001560C2" w:rsidP="009D753E">
            <w:pPr>
              <w:snapToGrid w:val="0"/>
              <w:jc w:val="center"/>
            </w:pPr>
          </w:p>
        </w:tc>
      </w:tr>
    </w:tbl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>
      <w:pPr>
        <w:rPr>
          <w:lang w:val="en-US"/>
        </w:rPr>
      </w:pPr>
    </w:p>
    <w:p w:rsidR="001560C2" w:rsidRDefault="001560C2" w:rsidP="0075756E">
      <w:pPr>
        <w:jc w:val="right"/>
      </w:pPr>
    </w:p>
    <w:p w:rsidR="001560C2" w:rsidRPr="0075756E" w:rsidRDefault="001560C2">
      <w:pPr>
        <w:rPr>
          <w:lang w:val="en-US"/>
        </w:rPr>
      </w:pPr>
    </w:p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/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Default="001560C2">
      <w:pPr>
        <w:rPr>
          <w:sz w:val="28"/>
          <w:szCs w:val="28"/>
        </w:rPr>
      </w:pPr>
    </w:p>
    <w:p w:rsidR="001560C2" w:rsidRPr="0063541E" w:rsidRDefault="001560C2">
      <w:pPr>
        <w:rPr>
          <w:sz w:val="28"/>
          <w:szCs w:val="28"/>
        </w:rPr>
      </w:pPr>
    </w:p>
    <w:sectPr w:rsidR="001560C2" w:rsidRPr="0063541E" w:rsidSect="00EF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A1B403C"/>
    <w:multiLevelType w:val="hybridMultilevel"/>
    <w:tmpl w:val="0ADE69C8"/>
    <w:lvl w:ilvl="0" w:tplc="BB8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BCB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EAB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8C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A2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4C8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EC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F6A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D4D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A1"/>
    <w:rsid w:val="000F3C8F"/>
    <w:rsid w:val="001560C2"/>
    <w:rsid w:val="001B1AD7"/>
    <w:rsid w:val="00233CA1"/>
    <w:rsid w:val="00372ADA"/>
    <w:rsid w:val="00384B13"/>
    <w:rsid w:val="00397455"/>
    <w:rsid w:val="004C004C"/>
    <w:rsid w:val="00572CDE"/>
    <w:rsid w:val="00573B27"/>
    <w:rsid w:val="00606C68"/>
    <w:rsid w:val="0063541E"/>
    <w:rsid w:val="00646E31"/>
    <w:rsid w:val="006A449B"/>
    <w:rsid w:val="0075756E"/>
    <w:rsid w:val="00795467"/>
    <w:rsid w:val="00923A7B"/>
    <w:rsid w:val="009852FE"/>
    <w:rsid w:val="009D753E"/>
    <w:rsid w:val="00BA1111"/>
    <w:rsid w:val="00BD4AF6"/>
    <w:rsid w:val="00C23A76"/>
    <w:rsid w:val="00C92C1B"/>
    <w:rsid w:val="00D643DE"/>
    <w:rsid w:val="00D80E57"/>
    <w:rsid w:val="00DD73CF"/>
    <w:rsid w:val="00E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A1"/>
    <w:pPr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743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Петровна</cp:lastModifiedBy>
  <cp:revision>8</cp:revision>
  <cp:lastPrinted>2015-03-31T17:12:00Z</cp:lastPrinted>
  <dcterms:created xsi:type="dcterms:W3CDTF">2013-03-06T11:41:00Z</dcterms:created>
  <dcterms:modified xsi:type="dcterms:W3CDTF">2018-10-05T11:47:00Z</dcterms:modified>
</cp:coreProperties>
</file>